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41" w:rsidRDefault="00592041" w:rsidP="00592041">
      <w:pPr>
        <w:pStyle w:val="Prrafodelista"/>
        <w:numPr>
          <w:ilvl w:val="4"/>
          <w:numId w:val="1"/>
        </w:numPr>
        <w:spacing w:after="120"/>
        <w:ind w:left="851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4C7527">
        <w:rPr>
          <w:rFonts w:ascii="Arial" w:hAnsi="Arial" w:cs="Arial"/>
          <w:color w:val="2E74B5" w:themeColor="accent1" w:themeShade="BF"/>
          <w:sz w:val="26"/>
          <w:szCs w:val="26"/>
        </w:rPr>
        <w:t>Programa anual de actividades complementarias y extraescolares</w:t>
      </w:r>
    </w:p>
    <w:p w:rsidR="00592041" w:rsidRPr="006E18C3" w:rsidRDefault="00592041" w:rsidP="00592041">
      <w:pPr>
        <w:pStyle w:val="Prrafodelista"/>
        <w:rPr>
          <w:rFonts w:ascii="Arial" w:hAnsi="Arial" w:cs="Arial"/>
          <w:color w:val="2E74B5" w:themeColor="accent1" w:themeShade="BF"/>
          <w:sz w:val="26"/>
          <w:szCs w:val="26"/>
        </w:rPr>
      </w:pPr>
    </w:p>
    <w:p w:rsidR="00592041" w:rsidRPr="00501B53" w:rsidRDefault="00592041" w:rsidP="00592041">
      <w:pPr>
        <w:spacing w:line="360" w:lineRule="auto"/>
        <w:ind w:left="540"/>
        <w:jc w:val="both"/>
        <w:rPr>
          <w:rFonts w:ascii="Calibri" w:hAnsi="Calibri"/>
          <w:b/>
          <w:bCs/>
          <w:sz w:val="24"/>
          <w:u w:val="single"/>
          <w:lang w:val="es-ES_tradnl"/>
        </w:rPr>
      </w:pPr>
      <w:r w:rsidRPr="00501B53">
        <w:rPr>
          <w:rFonts w:ascii="Calibri" w:hAnsi="Calibri"/>
          <w:b/>
          <w:bCs/>
          <w:sz w:val="24"/>
          <w:lang w:val="es-ES_tradnl"/>
        </w:rPr>
        <w:t xml:space="preserve">1.  </w:t>
      </w:r>
      <w:proofErr w:type="gramStart"/>
      <w:r w:rsidRPr="00501B53">
        <w:rPr>
          <w:rFonts w:ascii="Calibri" w:hAnsi="Calibri"/>
          <w:b/>
          <w:bCs/>
          <w:sz w:val="24"/>
          <w:u w:val="single"/>
          <w:lang w:val="es-ES_tradnl"/>
        </w:rPr>
        <w:t>FIESTAS,  CONMEMORACIONES</w:t>
      </w:r>
      <w:proofErr w:type="gramEnd"/>
      <w:r w:rsidRPr="00501B53">
        <w:rPr>
          <w:rFonts w:ascii="Calibri" w:hAnsi="Calibri"/>
          <w:b/>
          <w:bCs/>
          <w:sz w:val="24"/>
          <w:u w:val="single"/>
          <w:lang w:val="es-ES_tradnl"/>
        </w:rPr>
        <w:t xml:space="preserve"> Y CAMPAÑAS DE SOLIDARIDAD</w:t>
      </w:r>
    </w:p>
    <w:p w:rsidR="00592041" w:rsidRPr="00501B53" w:rsidRDefault="00592041" w:rsidP="00592041">
      <w:pPr>
        <w:spacing w:line="360" w:lineRule="auto"/>
        <w:ind w:left="709" w:firstLine="709"/>
        <w:jc w:val="both"/>
        <w:rPr>
          <w:rFonts w:ascii="Calibri" w:hAnsi="Calibri"/>
          <w:bCs/>
          <w:sz w:val="24"/>
          <w:lang w:val="es-ES_tradnl"/>
        </w:rPr>
      </w:pPr>
      <w:r w:rsidRPr="00501B53">
        <w:rPr>
          <w:rFonts w:ascii="Calibri" w:hAnsi="Calibri"/>
          <w:bCs/>
          <w:sz w:val="24"/>
          <w:lang w:val="es-ES_tradnl"/>
        </w:rPr>
        <w:t xml:space="preserve">Este curso todo el </w:t>
      </w:r>
      <w:r>
        <w:rPr>
          <w:rFonts w:ascii="Calibri" w:hAnsi="Calibri"/>
          <w:bCs/>
          <w:sz w:val="24"/>
          <w:lang w:val="es-ES_tradnl"/>
        </w:rPr>
        <w:t>Centro</w:t>
      </w:r>
      <w:r w:rsidRPr="00501B53">
        <w:rPr>
          <w:rFonts w:ascii="Calibri" w:hAnsi="Calibri"/>
          <w:bCs/>
          <w:sz w:val="24"/>
          <w:lang w:val="es-ES_tradnl"/>
        </w:rPr>
        <w:t xml:space="preserve"> trabajará, en torno a las siguientes fiestas, campañas y conmemoraciones.</w:t>
      </w:r>
    </w:p>
    <w:p w:rsidR="00592041" w:rsidRPr="00501B53" w:rsidRDefault="00592041" w:rsidP="00592041">
      <w:pPr>
        <w:spacing w:line="360" w:lineRule="auto"/>
        <w:ind w:left="720"/>
        <w:rPr>
          <w:rFonts w:ascii="Calibri" w:hAnsi="Calibri"/>
          <w:bCs/>
          <w:sz w:val="24"/>
          <w:u w:val="single"/>
          <w:lang w:val="es-ES_tradnl"/>
        </w:rPr>
      </w:pPr>
      <w:r w:rsidRPr="00501B53">
        <w:rPr>
          <w:rFonts w:ascii="Calibri" w:hAnsi="Calibri"/>
          <w:bCs/>
          <w:sz w:val="24"/>
          <w:lang w:val="es-ES_tradnl"/>
        </w:rPr>
        <w:t xml:space="preserve">  </w:t>
      </w:r>
      <w:r w:rsidRPr="00501B53">
        <w:rPr>
          <w:rFonts w:ascii="Calibri" w:hAnsi="Calibri"/>
          <w:bCs/>
          <w:sz w:val="24"/>
          <w:u w:val="single"/>
          <w:lang w:val="es-ES_tradnl"/>
        </w:rPr>
        <w:t>Por Nivel o Etapa:</w:t>
      </w:r>
    </w:p>
    <w:p w:rsidR="00592041" w:rsidRPr="00501B53" w:rsidRDefault="00592041" w:rsidP="0059204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Fiesta fin de curso Educación Infantil 5 años y 6º curso de Primaria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Fiesta de Otoño (Educación Infantil)</w:t>
      </w:r>
    </w:p>
    <w:p w:rsidR="00592041" w:rsidRPr="00501B53" w:rsidRDefault="00592041" w:rsidP="00592041">
      <w:pPr>
        <w:spacing w:line="360" w:lineRule="auto"/>
        <w:ind w:left="720"/>
        <w:jc w:val="both"/>
        <w:rPr>
          <w:rFonts w:ascii="Calibri" w:hAnsi="Calibri"/>
          <w:sz w:val="24"/>
          <w:u w:val="single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  </w:t>
      </w:r>
      <w:r w:rsidRPr="00501B53">
        <w:rPr>
          <w:rFonts w:ascii="Calibri" w:hAnsi="Calibri"/>
          <w:sz w:val="24"/>
          <w:u w:val="single"/>
          <w:lang w:val="es-ES_tradnl"/>
        </w:rPr>
        <w:t xml:space="preserve">Todo el </w:t>
      </w:r>
      <w:r>
        <w:rPr>
          <w:rFonts w:ascii="Calibri" w:hAnsi="Calibri"/>
          <w:sz w:val="24"/>
          <w:u w:val="single"/>
          <w:lang w:val="es-ES_tradnl"/>
        </w:rPr>
        <w:t>Centro</w:t>
      </w:r>
      <w:r w:rsidRPr="00501B53">
        <w:rPr>
          <w:rFonts w:ascii="Calibri" w:hAnsi="Calibri"/>
          <w:sz w:val="24"/>
          <w:u w:val="single"/>
          <w:lang w:val="es-ES_tradnl"/>
        </w:rPr>
        <w:t>: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Día del Padre Poveda, Titular del </w:t>
      </w:r>
      <w:r>
        <w:rPr>
          <w:rFonts w:ascii="Calibri" w:hAnsi="Calibri"/>
          <w:sz w:val="24"/>
          <w:lang w:val="es-ES_tradnl"/>
        </w:rPr>
        <w:t>Centro</w:t>
      </w:r>
      <w:r w:rsidRPr="00501B53">
        <w:rPr>
          <w:rFonts w:ascii="Calibri" w:hAnsi="Calibri"/>
          <w:sz w:val="24"/>
          <w:lang w:val="es-ES_tradnl"/>
        </w:rPr>
        <w:t xml:space="preserve">: </w:t>
      </w:r>
      <w:r>
        <w:rPr>
          <w:rFonts w:ascii="Calibri" w:hAnsi="Calibri"/>
          <w:sz w:val="24"/>
          <w:lang w:val="es-ES_tradnl"/>
        </w:rPr>
        <w:t>1</w:t>
      </w:r>
      <w:r w:rsidRPr="00501B53">
        <w:rPr>
          <w:rFonts w:ascii="Calibri" w:hAnsi="Calibri"/>
          <w:sz w:val="24"/>
          <w:lang w:val="es-ES_tradnl"/>
        </w:rPr>
        <w:t xml:space="preserve"> de diciembre.</w:t>
      </w:r>
    </w:p>
    <w:p w:rsidR="00592041" w:rsidRPr="00501B53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Día de la Discapacidad: 4 de diciembre</w:t>
      </w:r>
    </w:p>
    <w:p w:rsidR="00592041" w:rsidRPr="00501B53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Navidad: </w:t>
      </w:r>
      <w:r>
        <w:rPr>
          <w:rFonts w:ascii="Calibri" w:hAnsi="Calibri"/>
          <w:sz w:val="24"/>
          <w:lang w:val="es-ES_tradnl"/>
        </w:rPr>
        <w:t>19 y 20</w:t>
      </w:r>
      <w:r w:rsidRPr="00501B53">
        <w:rPr>
          <w:rFonts w:ascii="Calibri" w:hAnsi="Calibri"/>
          <w:sz w:val="24"/>
          <w:lang w:val="es-ES_tradnl"/>
        </w:rPr>
        <w:t xml:space="preserve"> de diciembre (Primaria) y </w:t>
      </w:r>
      <w:r>
        <w:rPr>
          <w:rFonts w:ascii="Calibri" w:hAnsi="Calibri"/>
          <w:sz w:val="24"/>
          <w:lang w:val="es-ES_tradnl"/>
        </w:rPr>
        <w:t>21</w:t>
      </w:r>
      <w:r w:rsidRPr="00501B53">
        <w:rPr>
          <w:rFonts w:ascii="Calibri" w:hAnsi="Calibri"/>
          <w:sz w:val="24"/>
          <w:lang w:val="es-ES_tradnl"/>
        </w:rPr>
        <w:t xml:space="preserve"> de diciembre (Infantil)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Día de la Paz: </w:t>
      </w:r>
      <w:r>
        <w:rPr>
          <w:rFonts w:ascii="Calibri" w:hAnsi="Calibri"/>
          <w:sz w:val="24"/>
          <w:lang w:val="es-ES_tradnl"/>
        </w:rPr>
        <w:t>30</w:t>
      </w:r>
      <w:r w:rsidRPr="00501B53">
        <w:rPr>
          <w:rFonts w:ascii="Calibri" w:hAnsi="Calibri"/>
          <w:sz w:val="24"/>
          <w:lang w:val="es-ES_tradnl"/>
        </w:rPr>
        <w:t xml:space="preserve"> de enero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Semana Cultural: del 7 al 9 de febrero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Carnaval: del 7 al 13 de febrero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Día de la niña y la mujer en la ciencia: 12 febrero</w:t>
      </w:r>
    </w:p>
    <w:p w:rsidR="00592041" w:rsidRPr="00501B53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Día de la Discapacidad: 21 de marzo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Día del libro: 2</w:t>
      </w:r>
      <w:r>
        <w:rPr>
          <w:rFonts w:ascii="Calibri" w:hAnsi="Calibri"/>
          <w:sz w:val="24"/>
          <w:lang w:val="es-ES_tradnl"/>
        </w:rPr>
        <w:t>3</w:t>
      </w:r>
      <w:r w:rsidRPr="00501B53">
        <w:rPr>
          <w:rFonts w:ascii="Calibri" w:hAnsi="Calibri"/>
          <w:sz w:val="24"/>
          <w:lang w:val="es-ES_tradnl"/>
        </w:rPr>
        <w:t xml:space="preserve"> de abril 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Día de San Isidro: 1</w:t>
      </w:r>
      <w:r>
        <w:rPr>
          <w:rFonts w:ascii="Calibri" w:hAnsi="Calibri"/>
          <w:sz w:val="24"/>
          <w:lang w:val="es-ES_tradnl"/>
        </w:rPr>
        <w:t>4</w:t>
      </w:r>
      <w:r w:rsidRPr="00501B53">
        <w:rPr>
          <w:rFonts w:ascii="Calibri" w:hAnsi="Calibri"/>
          <w:sz w:val="24"/>
          <w:lang w:val="es-ES_tradnl"/>
        </w:rPr>
        <w:t xml:space="preserve"> de mayo (Educación Infantil)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Día del Medio Ambiente: 5 de junio</w:t>
      </w:r>
    </w:p>
    <w:p w:rsidR="00592041" w:rsidRDefault="00592041" w:rsidP="005920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Participación en tres campañas solidarias: “Operación Kilo”, donación de ropa y carrera solidaria.</w:t>
      </w:r>
    </w:p>
    <w:p w:rsidR="00592041" w:rsidRPr="00501B53" w:rsidRDefault="00592041" w:rsidP="00592041">
      <w:pPr>
        <w:spacing w:line="360" w:lineRule="auto"/>
        <w:ind w:left="720"/>
        <w:jc w:val="both"/>
        <w:rPr>
          <w:rFonts w:ascii="Calibri" w:hAnsi="Calibri"/>
          <w:sz w:val="24"/>
          <w:u w:val="single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   </w:t>
      </w:r>
      <w:r w:rsidRPr="00501B53">
        <w:rPr>
          <w:rFonts w:ascii="Calibri" w:hAnsi="Calibri"/>
          <w:sz w:val="24"/>
          <w:u w:val="single"/>
          <w:lang w:val="es-ES_tradnl"/>
        </w:rPr>
        <w:t xml:space="preserve">Área </w:t>
      </w:r>
      <w:proofErr w:type="gramStart"/>
      <w:r w:rsidRPr="00501B53">
        <w:rPr>
          <w:rFonts w:ascii="Calibri" w:hAnsi="Calibri"/>
          <w:sz w:val="24"/>
          <w:u w:val="single"/>
          <w:lang w:val="es-ES_tradnl"/>
        </w:rPr>
        <w:t>de  Religión</w:t>
      </w:r>
      <w:proofErr w:type="gramEnd"/>
    </w:p>
    <w:p w:rsidR="00592041" w:rsidRPr="00501B53" w:rsidRDefault="00592041" w:rsidP="0059204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Festividades religiosas.</w:t>
      </w:r>
    </w:p>
    <w:p w:rsidR="00592041" w:rsidRPr="00501B53" w:rsidRDefault="00592041" w:rsidP="00592041">
      <w:pPr>
        <w:spacing w:line="360" w:lineRule="auto"/>
        <w:ind w:left="720"/>
        <w:jc w:val="both"/>
        <w:rPr>
          <w:rFonts w:ascii="Calibri" w:hAnsi="Calibri"/>
          <w:sz w:val="24"/>
          <w:u w:val="single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  </w:t>
      </w:r>
      <w:r w:rsidRPr="00501B53">
        <w:rPr>
          <w:rFonts w:ascii="Calibri" w:hAnsi="Calibri"/>
          <w:sz w:val="24"/>
          <w:u w:val="single"/>
          <w:lang w:val="es-ES_tradnl"/>
        </w:rPr>
        <w:t>En el Área de Inglés</w:t>
      </w:r>
    </w:p>
    <w:p w:rsidR="00592041" w:rsidRDefault="00592041" w:rsidP="0059204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Halloween: 31</w:t>
      </w:r>
      <w:r w:rsidRPr="00501B53">
        <w:rPr>
          <w:rFonts w:ascii="Calibri" w:hAnsi="Calibri"/>
          <w:sz w:val="24"/>
          <w:lang w:val="es-ES_tradnl"/>
        </w:rPr>
        <w:t xml:space="preserve"> de </w:t>
      </w:r>
      <w:r>
        <w:rPr>
          <w:rFonts w:ascii="Calibri" w:hAnsi="Calibri"/>
          <w:sz w:val="24"/>
          <w:lang w:val="es-ES_tradnl"/>
        </w:rPr>
        <w:t>octubre</w:t>
      </w:r>
      <w:r w:rsidRPr="00C01003">
        <w:rPr>
          <w:rFonts w:ascii="Calibri" w:hAnsi="Calibri"/>
          <w:sz w:val="24"/>
          <w:lang w:val="es-ES_tradnl"/>
        </w:rPr>
        <w:t xml:space="preserve"> </w:t>
      </w:r>
    </w:p>
    <w:p w:rsidR="00592041" w:rsidRPr="00501B53" w:rsidRDefault="00592041" w:rsidP="0059204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24</w:t>
      </w:r>
      <w:r w:rsidRPr="00501B53">
        <w:rPr>
          <w:rFonts w:ascii="Calibri" w:hAnsi="Calibri"/>
          <w:sz w:val="24"/>
          <w:lang w:val="es-ES_tradnl"/>
        </w:rPr>
        <w:t xml:space="preserve"> de noviembre: </w:t>
      </w:r>
      <w:proofErr w:type="spellStart"/>
      <w:r w:rsidRPr="00501B53">
        <w:rPr>
          <w:rFonts w:ascii="Calibri" w:hAnsi="Calibri"/>
          <w:sz w:val="24"/>
          <w:lang w:val="es-ES_tradnl"/>
        </w:rPr>
        <w:t>Thanksgiving</w:t>
      </w:r>
      <w:proofErr w:type="spellEnd"/>
      <w:r w:rsidRPr="00501B53">
        <w:rPr>
          <w:rFonts w:ascii="Calibri" w:hAnsi="Calibri"/>
          <w:sz w:val="24"/>
          <w:lang w:val="es-ES_tradnl"/>
        </w:rPr>
        <w:t xml:space="preserve"> (</w:t>
      </w:r>
      <w:r>
        <w:rPr>
          <w:rFonts w:ascii="Calibri" w:hAnsi="Calibri"/>
          <w:sz w:val="24"/>
          <w:lang w:val="es-ES_tradnl"/>
        </w:rPr>
        <w:t xml:space="preserve">Ed. </w:t>
      </w:r>
      <w:r w:rsidRPr="00501B53">
        <w:rPr>
          <w:rFonts w:ascii="Calibri" w:hAnsi="Calibri"/>
          <w:sz w:val="24"/>
          <w:lang w:val="es-ES_tradnl"/>
        </w:rPr>
        <w:t>Primaria)</w:t>
      </w:r>
    </w:p>
    <w:p w:rsidR="00592041" w:rsidRPr="00501B53" w:rsidRDefault="00592041" w:rsidP="0059204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14 </w:t>
      </w:r>
      <w:r>
        <w:rPr>
          <w:rFonts w:ascii="Calibri" w:hAnsi="Calibri"/>
          <w:sz w:val="24"/>
          <w:lang w:val="es-ES_tradnl"/>
        </w:rPr>
        <w:t xml:space="preserve">de febrero: Saint </w:t>
      </w:r>
      <w:proofErr w:type="spellStart"/>
      <w:r>
        <w:rPr>
          <w:rFonts w:ascii="Calibri" w:hAnsi="Calibri"/>
          <w:sz w:val="24"/>
          <w:lang w:val="es-ES_tradnl"/>
        </w:rPr>
        <w:t>Valentine´s</w:t>
      </w:r>
      <w:proofErr w:type="spellEnd"/>
    </w:p>
    <w:p w:rsidR="00592041" w:rsidRPr="00501B53" w:rsidRDefault="00592041" w:rsidP="0059204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1</w:t>
      </w:r>
      <w:r>
        <w:rPr>
          <w:rFonts w:ascii="Calibri" w:hAnsi="Calibri"/>
          <w:sz w:val="24"/>
          <w:lang w:val="es-ES_tradnl"/>
        </w:rPr>
        <w:t>7</w:t>
      </w:r>
      <w:r w:rsidRPr="00501B53">
        <w:rPr>
          <w:rFonts w:ascii="Calibri" w:hAnsi="Calibri"/>
          <w:sz w:val="24"/>
          <w:lang w:val="es-ES_tradnl"/>
        </w:rPr>
        <w:t xml:space="preserve"> de marzo: S</w:t>
      </w:r>
      <w:r>
        <w:rPr>
          <w:rFonts w:ascii="Calibri" w:hAnsi="Calibri"/>
          <w:sz w:val="24"/>
          <w:lang w:val="es-ES_tradnl"/>
        </w:rPr>
        <w:t xml:space="preserve">aint </w:t>
      </w:r>
      <w:proofErr w:type="spellStart"/>
      <w:r>
        <w:rPr>
          <w:rFonts w:ascii="Calibri" w:hAnsi="Calibri"/>
          <w:sz w:val="24"/>
          <w:lang w:val="es-ES_tradnl"/>
        </w:rPr>
        <w:t>Patrick´s</w:t>
      </w:r>
      <w:proofErr w:type="spellEnd"/>
    </w:p>
    <w:p w:rsidR="00592041" w:rsidRDefault="00592041" w:rsidP="0059204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25 de marzo</w:t>
      </w:r>
      <w:r w:rsidRPr="00501B53">
        <w:rPr>
          <w:rFonts w:ascii="Calibri" w:hAnsi="Calibri"/>
          <w:sz w:val="24"/>
          <w:lang w:val="es-ES_tradnl"/>
        </w:rPr>
        <w:t xml:space="preserve">: </w:t>
      </w:r>
      <w:proofErr w:type="spellStart"/>
      <w:r w:rsidRPr="00501B53">
        <w:rPr>
          <w:rFonts w:ascii="Calibri" w:hAnsi="Calibri"/>
          <w:sz w:val="24"/>
          <w:lang w:val="es-ES_tradnl"/>
        </w:rPr>
        <w:t>Easter</w:t>
      </w:r>
      <w:proofErr w:type="spellEnd"/>
      <w:r w:rsidRPr="00501B53">
        <w:rPr>
          <w:rFonts w:ascii="Calibri" w:hAnsi="Calibri"/>
          <w:sz w:val="24"/>
          <w:lang w:val="es-ES_tradnl"/>
        </w:rPr>
        <w:t xml:space="preserve"> </w:t>
      </w:r>
      <w:proofErr w:type="spellStart"/>
      <w:r w:rsidRPr="00501B53">
        <w:rPr>
          <w:rFonts w:ascii="Calibri" w:hAnsi="Calibri"/>
          <w:sz w:val="24"/>
          <w:lang w:val="es-ES_tradnl"/>
        </w:rPr>
        <w:t>Bunny</w:t>
      </w:r>
      <w:proofErr w:type="spellEnd"/>
      <w:r>
        <w:rPr>
          <w:rFonts w:ascii="Calibri" w:hAnsi="Calibri"/>
          <w:sz w:val="24"/>
          <w:lang w:val="es-ES_tradnl"/>
        </w:rPr>
        <w:t xml:space="preserve"> (Ed. Infantil)</w:t>
      </w:r>
    </w:p>
    <w:p w:rsidR="00592041" w:rsidRDefault="00592041" w:rsidP="00592041">
      <w:pPr>
        <w:spacing w:line="360" w:lineRule="auto"/>
        <w:jc w:val="both"/>
        <w:rPr>
          <w:rFonts w:ascii="Calibri" w:hAnsi="Calibri"/>
          <w:sz w:val="24"/>
          <w:lang w:val="es-ES_tradnl"/>
        </w:rPr>
      </w:pPr>
    </w:p>
    <w:p w:rsidR="00592041" w:rsidRPr="00501B53" w:rsidRDefault="00592041" w:rsidP="00592041">
      <w:pPr>
        <w:spacing w:line="360" w:lineRule="auto"/>
        <w:jc w:val="both"/>
        <w:rPr>
          <w:rFonts w:ascii="Calibri" w:hAnsi="Calibri"/>
          <w:b/>
          <w:bCs/>
          <w:sz w:val="24"/>
          <w:u w:val="single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            </w:t>
      </w:r>
      <w:r w:rsidRPr="00501B53">
        <w:rPr>
          <w:rFonts w:ascii="Calibri" w:hAnsi="Calibri"/>
          <w:b/>
          <w:sz w:val="24"/>
          <w:lang w:val="es-ES_tradnl"/>
        </w:rPr>
        <w:t>2</w:t>
      </w:r>
      <w:r w:rsidRPr="00501B53">
        <w:rPr>
          <w:rFonts w:ascii="Calibri" w:hAnsi="Calibri"/>
          <w:b/>
          <w:bCs/>
          <w:sz w:val="24"/>
          <w:u w:val="single"/>
          <w:lang w:val="es-ES_tradnl"/>
        </w:rPr>
        <w:t xml:space="preserve"> ACTIVIDADES COMPLEMENTARIAS</w:t>
      </w:r>
    </w:p>
    <w:p w:rsidR="00592041" w:rsidRPr="00501B53" w:rsidRDefault="00592041" w:rsidP="00592041">
      <w:pPr>
        <w:spacing w:line="360" w:lineRule="auto"/>
        <w:ind w:firstLine="709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Estas actividades sirven de complemento a las actividades escolares, y su finalidad cultural, formativa y recreativa es cada vez más valorada por la sociedad, por lo que supone de preparación para la vida.  Se realizan fuera o dentro del </w:t>
      </w:r>
      <w:r>
        <w:rPr>
          <w:rFonts w:ascii="Calibri" w:hAnsi="Calibri"/>
          <w:sz w:val="24"/>
          <w:lang w:val="es-ES_tradnl"/>
        </w:rPr>
        <w:t>Centro</w:t>
      </w:r>
      <w:r w:rsidRPr="00501B53">
        <w:rPr>
          <w:rFonts w:ascii="Calibri" w:hAnsi="Calibri"/>
          <w:sz w:val="24"/>
          <w:lang w:val="es-ES_tradnl"/>
        </w:rPr>
        <w:t>, según las posibilidades y el tipo de actividad.</w:t>
      </w:r>
    </w:p>
    <w:p w:rsidR="00592041" w:rsidRPr="00501B53" w:rsidRDefault="00592041" w:rsidP="00592041">
      <w:pPr>
        <w:spacing w:line="360" w:lineRule="auto"/>
        <w:ind w:firstLine="709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Los objetivos que se pretenden conseguir a la hora de programar estas actividades son: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tabs>
          <w:tab w:val="clear" w:pos="2340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Complementar aspectos de las áreas del currículo.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Utilizarlas como estímulo de aprendizaje.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Integrarlas dentro de las áreas curriculares.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Acercar el entorno a la escuela y viceversa.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Facilitar la comprensión conceptual, aprendiendo a descubrir en la realidad lo que se ha teorizado en los libros.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Descubrir las posibilidades del entorno </w:t>
      </w:r>
      <w:r>
        <w:rPr>
          <w:rFonts w:ascii="Calibri" w:hAnsi="Calibri"/>
          <w:sz w:val="24"/>
          <w:lang w:val="es-ES_tradnl"/>
        </w:rPr>
        <w:t>para</w:t>
      </w:r>
      <w:r w:rsidRPr="00501B53">
        <w:rPr>
          <w:rFonts w:ascii="Calibri" w:hAnsi="Calibri"/>
          <w:sz w:val="24"/>
          <w:lang w:val="es-ES_tradnl"/>
        </w:rPr>
        <w:t xml:space="preserve"> los ratos de ocio.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>Mejorar la convivencia del grupo o grupos que las realizan.</w:t>
      </w:r>
    </w:p>
    <w:p w:rsidR="00592041" w:rsidRPr="00501B53" w:rsidRDefault="00592041" w:rsidP="0059204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Educar a los alumnos para que sepan tener una actitud correcta y manifiesten buenos modales también tanto dentro como fuera del </w:t>
      </w:r>
      <w:r>
        <w:rPr>
          <w:rFonts w:ascii="Calibri" w:hAnsi="Calibri"/>
          <w:sz w:val="24"/>
          <w:lang w:val="es-ES_tradnl"/>
        </w:rPr>
        <w:t>centro</w:t>
      </w:r>
      <w:r w:rsidRPr="00501B53">
        <w:rPr>
          <w:rFonts w:ascii="Calibri" w:hAnsi="Calibri"/>
          <w:sz w:val="24"/>
          <w:lang w:val="es-ES_tradnl"/>
        </w:rPr>
        <w:t>.</w:t>
      </w:r>
    </w:p>
    <w:p w:rsidR="00592041" w:rsidRPr="00501B53" w:rsidRDefault="00592041" w:rsidP="00592041">
      <w:pPr>
        <w:spacing w:line="360" w:lineRule="auto"/>
        <w:ind w:left="720" w:firstLine="709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   </w:t>
      </w:r>
    </w:p>
    <w:p w:rsidR="00592041" w:rsidRPr="00501B53" w:rsidRDefault="00592041" w:rsidP="00592041">
      <w:pPr>
        <w:spacing w:line="360" w:lineRule="auto"/>
        <w:ind w:firstLine="709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Los alumnos deberán traer la correspondiente autorización </w:t>
      </w:r>
      <w:r>
        <w:rPr>
          <w:rFonts w:ascii="Calibri" w:hAnsi="Calibri"/>
          <w:sz w:val="24"/>
          <w:lang w:val="es-ES_tradnl"/>
        </w:rPr>
        <w:t xml:space="preserve">anual </w:t>
      </w:r>
      <w:r w:rsidRPr="00501B53">
        <w:rPr>
          <w:rFonts w:ascii="Calibri" w:hAnsi="Calibri"/>
          <w:sz w:val="24"/>
          <w:lang w:val="es-ES_tradnl"/>
        </w:rPr>
        <w:t>firmada por su</w:t>
      </w:r>
      <w:r>
        <w:rPr>
          <w:rFonts w:ascii="Calibri" w:hAnsi="Calibri"/>
          <w:sz w:val="24"/>
          <w:lang w:val="es-ES_tradnl"/>
        </w:rPr>
        <w:t>s</w:t>
      </w:r>
      <w:r w:rsidRPr="00501B53">
        <w:rPr>
          <w:rFonts w:ascii="Calibri" w:hAnsi="Calibri"/>
          <w:sz w:val="24"/>
          <w:lang w:val="es-ES_tradnl"/>
        </w:rPr>
        <w:t xml:space="preserve"> padre</w:t>
      </w:r>
      <w:r>
        <w:rPr>
          <w:rFonts w:ascii="Calibri" w:hAnsi="Calibri"/>
          <w:sz w:val="24"/>
          <w:lang w:val="es-ES_tradnl"/>
        </w:rPr>
        <w:t>s/</w:t>
      </w:r>
      <w:r w:rsidRPr="00501B53">
        <w:rPr>
          <w:rFonts w:ascii="Calibri" w:hAnsi="Calibri"/>
          <w:sz w:val="24"/>
          <w:lang w:val="es-ES_tradnl"/>
        </w:rPr>
        <w:t xml:space="preserve"> madre</w:t>
      </w:r>
      <w:r>
        <w:rPr>
          <w:rFonts w:ascii="Calibri" w:hAnsi="Calibri"/>
          <w:sz w:val="24"/>
          <w:lang w:val="es-ES_tradnl"/>
        </w:rPr>
        <w:t>s/</w:t>
      </w:r>
      <w:r w:rsidRPr="00501B53">
        <w:rPr>
          <w:rFonts w:ascii="Calibri" w:hAnsi="Calibri"/>
          <w:sz w:val="24"/>
          <w:lang w:val="es-ES_tradnl"/>
        </w:rPr>
        <w:t xml:space="preserve">tutores. </w:t>
      </w:r>
    </w:p>
    <w:p w:rsidR="00592041" w:rsidRPr="00501B53" w:rsidRDefault="00592041" w:rsidP="00592041">
      <w:pPr>
        <w:spacing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    </w:t>
      </w:r>
      <w:r w:rsidRPr="00501B53">
        <w:rPr>
          <w:rFonts w:ascii="Calibri" w:hAnsi="Calibri"/>
          <w:sz w:val="24"/>
          <w:lang w:val="es-ES_tradnl"/>
        </w:rPr>
        <w:tab/>
        <w:t xml:space="preserve"> El Profesor-Tutor, oído el equipo de Profesores del alumno</w:t>
      </w:r>
      <w:r>
        <w:rPr>
          <w:rFonts w:ascii="Calibri" w:hAnsi="Calibri"/>
          <w:sz w:val="24"/>
          <w:lang w:val="es-ES_tradnl"/>
        </w:rPr>
        <w:t>,</w:t>
      </w:r>
      <w:r w:rsidRPr="00501B53">
        <w:rPr>
          <w:rFonts w:ascii="Calibri" w:hAnsi="Calibri"/>
          <w:sz w:val="24"/>
          <w:lang w:val="es-ES_tradnl"/>
        </w:rPr>
        <w:t xml:space="preserve"> tiene libertad para determinar los alumnos que toman parte en las actividades programadas fuera del </w:t>
      </w:r>
      <w:r>
        <w:rPr>
          <w:rFonts w:ascii="Calibri" w:hAnsi="Calibri"/>
          <w:sz w:val="24"/>
          <w:lang w:val="es-ES_tradnl"/>
        </w:rPr>
        <w:t>Centro</w:t>
      </w:r>
      <w:r w:rsidRPr="00501B53">
        <w:rPr>
          <w:rFonts w:ascii="Calibri" w:hAnsi="Calibri"/>
          <w:sz w:val="24"/>
          <w:lang w:val="es-ES_tradnl"/>
        </w:rPr>
        <w:t xml:space="preserve"> en previsión de evitar posibles riesgos que pudieran derivar </w:t>
      </w:r>
      <w:r w:rsidR="000D3EEE">
        <w:rPr>
          <w:rFonts w:ascii="Calibri" w:hAnsi="Calibri"/>
          <w:sz w:val="24"/>
          <w:lang w:val="es-ES_tradnl"/>
        </w:rPr>
        <w:t xml:space="preserve">de las actitudes del alumnado. </w:t>
      </w:r>
      <w:r w:rsidRPr="00501B53">
        <w:rPr>
          <w:rFonts w:ascii="Calibri" w:hAnsi="Calibri"/>
          <w:sz w:val="24"/>
          <w:lang w:val="es-ES_tradnl"/>
        </w:rPr>
        <w:t xml:space="preserve">Los alumnos que no participen en las actividades que se realicen fuera del </w:t>
      </w:r>
      <w:r>
        <w:rPr>
          <w:rFonts w:ascii="Calibri" w:hAnsi="Calibri"/>
          <w:sz w:val="24"/>
          <w:lang w:val="es-ES_tradnl"/>
        </w:rPr>
        <w:t>Centro</w:t>
      </w:r>
      <w:r w:rsidRPr="00501B53">
        <w:rPr>
          <w:rFonts w:ascii="Calibri" w:hAnsi="Calibri"/>
          <w:sz w:val="24"/>
          <w:lang w:val="es-ES_tradnl"/>
        </w:rPr>
        <w:t xml:space="preserve"> serán atendidos por otros Profesores </w:t>
      </w:r>
      <w:r w:rsidRPr="00501B53">
        <w:rPr>
          <w:rFonts w:ascii="Calibri" w:hAnsi="Calibri"/>
          <w:sz w:val="24"/>
          <w:lang w:val="fr-FR"/>
        </w:rPr>
        <w:t>(RRI).</w:t>
      </w:r>
    </w:p>
    <w:p w:rsidR="00592041" w:rsidRPr="00501B53" w:rsidRDefault="00592041" w:rsidP="00592041">
      <w:pPr>
        <w:spacing w:line="360" w:lineRule="auto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    </w:t>
      </w:r>
      <w:r w:rsidRPr="00501B53">
        <w:rPr>
          <w:rFonts w:ascii="Calibri" w:hAnsi="Calibri"/>
          <w:sz w:val="24"/>
          <w:lang w:val="es-ES_tradnl"/>
        </w:rPr>
        <w:tab/>
        <w:t xml:space="preserve"> Cuando un alumno no realice la actividad o la salida, éstos deben comunicarlo al </w:t>
      </w:r>
      <w:r>
        <w:rPr>
          <w:rFonts w:ascii="Calibri" w:hAnsi="Calibri"/>
          <w:sz w:val="24"/>
          <w:lang w:val="es-ES_tradnl"/>
        </w:rPr>
        <w:t>centro</w:t>
      </w:r>
      <w:r w:rsidRPr="00501B53">
        <w:rPr>
          <w:rFonts w:ascii="Calibri" w:hAnsi="Calibri"/>
          <w:sz w:val="24"/>
          <w:lang w:val="es-ES_tradnl"/>
        </w:rPr>
        <w:t xml:space="preserve"> y el alumno se unirá a otro grupo en el que no se realice la misma. Se debe </w:t>
      </w:r>
      <w:r w:rsidRPr="00501B53">
        <w:rPr>
          <w:rFonts w:ascii="Calibri" w:hAnsi="Calibri"/>
          <w:sz w:val="24"/>
          <w:lang w:val="es-ES_tradnl"/>
        </w:rPr>
        <w:lastRenderedPageBreak/>
        <w:t xml:space="preserve">procurar que todos los niños, salvo por enfermedad o causa grave, participen en todas las actividades programadas.     </w:t>
      </w:r>
    </w:p>
    <w:p w:rsidR="00592041" w:rsidRPr="00501B53" w:rsidRDefault="00592041" w:rsidP="00592041">
      <w:pPr>
        <w:spacing w:line="360" w:lineRule="auto"/>
        <w:ind w:firstLine="709"/>
        <w:jc w:val="both"/>
        <w:rPr>
          <w:rFonts w:ascii="Calibri" w:hAnsi="Calibri"/>
          <w:sz w:val="24"/>
          <w:lang w:val="es-ES_tradnl"/>
        </w:rPr>
      </w:pPr>
      <w:r w:rsidRPr="00501B53">
        <w:rPr>
          <w:rFonts w:ascii="Calibri" w:hAnsi="Calibri"/>
          <w:sz w:val="24"/>
          <w:lang w:val="es-ES_tradnl"/>
        </w:rPr>
        <w:t xml:space="preserve">Las actividades que se vayan realizando serán valoradas </w:t>
      </w:r>
      <w:r>
        <w:rPr>
          <w:rFonts w:ascii="Calibri" w:hAnsi="Calibri"/>
          <w:sz w:val="24"/>
          <w:lang w:val="es-ES_tradnl"/>
        </w:rPr>
        <w:t xml:space="preserve">en la Memoria </w:t>
      </w:r>
      <w:r w:rsidRPr="00501B53">
        <w:rPr>
          <w:rFonts w:ascii="Calibri" w:hAnsi="Calibri"/>
          <w:sz w:val="24"/>
          <w:lang w:val="es-ES_tradnl"/>
        </w:rPr>
        <w:t xml:space="preserve">por el profesorado que las realice, para tenerlas en consideración o no, en próximos cursos. Se pretende que el alumnado haya participado en actividades complementadas variadas relacionadas con museos, conciertos, teatros y salidas </w:t>
      </w:r>
      <w:r>
        <w:rPr>
          <w:rFonts w:ascii="Calibri" w:hAnsi="Calibri"/>
          <w:sz w:val="24"/>
          <w:lang w:val="es-ES_tradnl"/>
        </w:rPr>
        <w:t>al entorno natural</w:t>
      </w:r>
      <w:r w:rsidRPr="00501B53">
        <w:rPr>
          <w:rFonts w:ascii="Calibri" w:hAnsi="Calibri"/>
          <w:sz w:val="24"/>
          <w:lang w:val="es-ES_tradnl"/>
        </w:rPr>
        <w:t xml:space="preserve">.                                   </w:t>
      </w:r>
    </w:p>
    <w:p w:rsidR="00592041" w:rsidRPr="007231D3" w:rsidRDefault="00592041" w:rsidP="00592041">
      <w:pPr>
        <w:spacing w:line="360" w:lineRule="auto"/>
        <w:ind w:firstLine="709"/>
        <w:jc w:val="both"/>
        <w:rPr>
          <w:rFonts w:ascii="Calibri" w:hAnsi="Calibri"/>
          <w:sz w:val="24"/>
          <w:lang w:val="es-ES_tradnl"/>
        </w:rPr>
      </w:pPr>
      <w:r w:rsidRPr="007231D3">
        <w:rPr>
          <w:rFonts w:ascii="Calibri" w:hAnsi="Calibri"/>
          <w:sz w:val="24"/>
          <w:lang w:val="es-ES_tradnl"/>
        </w:rPr>
        <w:t xml:space="preserve">Además de las actividades programadas y confirmadas, quedan algunas pendientes de confirmación. Pueden surgir otras a lo largo del curso que puedan ser consideradas interesantes por los profesores. Así mismo podrían suprimirse algunas de las programadas por motivos justificados.  </w:t>
      </w:r>
    </w:p>
    <w:tbl>
      <w:tblPr>
        <w:tblStyle w:val="Tabladecuadrcula4-nfasis5"/>
        <w:tblW w:w="8500" w:type="dxa"/>
        <w:tblLook w:val="04A0" w:firstRow="1" w:lastRow="0" w:firstColumn="1" w:lastColumn="0" w:noHBand="0" w:noVBand="1"/>
      </w:tblPr>
      <w:tblGrid>
        <w:gridCol w:w="822"/>
        <w:gridCol w:w="7678"/>
      </w:tblGrid>
      <w:tr w:rsidR="00592041" w:rsidRPr="00DF22EF" w:rsidTr="000D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592041" w:rsidRPr="00DF22EF" w:rsidRDefault="00592041" w:rsidP="00B87FB1">
            <w:pPr>
              <w:spacing w:line="360" w:lineRule="auto"/>
              <w:rPr>
                <w:rFonts w:ascii="Calibri" w:hAnsi="Calibri" w:cs="Shruti"/>
                <w:b w:val="0"/>
                <w:bCs w:val="0"/>
                <w:color w:val="FFFFFF"/>
                <w:sz w:val="24"/>
                <w:u w:val="single"/>
                <w:lang w:val="es-ES_tradnl"/>
              </w:rPr>
            </w:pPr>
            <w:r w:rsidRPr="00DF22EF">
              <w:rPr>
                <w:rFonts w:ascii="Calibri" w:hAnsi="Calibri" w:cs="Shruti"/>
                <w:b w:val="0"/>
                <w:bCs w:val="0"/>
                <w:color w:val="FFFFFF"/>
                <w:sz w:val="24"/>
                <w:lang w:val="es-ES_tradnl"/>
              </w:rPr>
              <w:t xml:space="preserve"> </w:t>
            </w:r>
          </w:p>
        </w:tc>
        <w:tc>
          <w:tcPr>
            <w:tcW w:w="7678" w:type="dxa"/>
          </w:tcPr>
          <w:p w:rsidR="00592041" w:rsidRPr="00DF22EF" w:rsidRDefault="00592041" w:rsidP="00B87F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hruti"/>
                <w:b w:val="0"/>
                <w:bCs w:val="0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b w:val="0"/>
                <w:bCs w:val="0"/>
                <w:sz w:val="24"/>
                <w:lang w:val="es-ES_tradnl"/>
              </w:rPr>
              <w:t>EDUCACIÓN INFANTIL</w:t>
            </w:r>
          </w:p>
        </w:tc>
      </w:tr>
      <w:tr w:rsidR="00592041" w:rsidRPr="00DF22EF" w:rsidTr="000D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extDirection w:val="btLr"/>
          </w:tcPr>
          <w:p w:rsidR="00592041" w:rsidRPr="00DF22EF" w:rsidRDefault="00592041" w:rsidP="00B87FB1">
            <w:pPr>
              <w:spacing w:line="360" w:lineRule="auto"/>
              <w:ind w:left="113" w:right="113"/>
              <w:jc w:val="center"/>
              <w:rPr>
                <w:rFonts w:ascii="Calibri" w:hAnsi="Calibri" w:cs="Shruti"/>
                <w:b w:val="0"/>
                <w:bCs w:val="0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b w:val="0"/>
                <w:bCs w:val="0"/>
                <w:sz w:val="24"/>
                <w:lang w:val="es-ES_tradnl"/>
              </w:rPr>
              <w:t>A lo largo del curso escolar</w:t>
            </w:r>
          </w:p>
        </w:tc>
        <w:tc>
          <w:tcPr>
            <w:tcW w:w="7678" w:type="dxa"/>
          </w:tcPr>
          <w:p w:rsidR="00592041" w:rsidRPr="00DF22EF" w:rsidRDefault="00592041" w:rsidP="005920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Museo Ciencias Naturales (4 años)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proofErr w:type="spellStart"/>
            <w:r>
              <w:rPr>
                <w:rFonts w:ascii="Calibri" w:hAnsi="Calibri" w:cs="Shruti"/>
                <w:sz w:val="24"/>
                <w:lang w:val="es-ES_tradnl"/>
              </w:rPr>
              <w:t>Micropolis</w:t>
            </w:r>
            <w:proofErr w:type="spellEnd"/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 (</w:t>
            </w:r>
            <w:r>
              <w:rPr>
                <w:rFonts w:ascii="Calibri" w:hAnsi="Calibri" w:cs="Shruti"/>
                <w:sz w:val="24"/>
                <w:lang w:val="es-ES_tradnl"/>
              </w:rPr>
              <w:t>4</w:t>
            </w:r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 años)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Mago </w:t>
            </w:r>
            <w:r>
              <w:rPr>
                <w:rFonts w:ascii="Calibri" w:hAnsi="Calibri" w:cs="Shruti"/>
                <w:sz w:val="24"/>
                <w:lang w:val="es-ES_tradnl"/>
              </w:rPr>
              <w:t>OZ</w:t>
            </w:r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 (todo el ciclo)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Granja escuela (3 años)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Granja escuela con pernoctación (5 años)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Biblioteca Francisco Ibáñez (todo el ciclo)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Mercado López de Hoyos (4 años)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Planetario (5 años)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Museo del Prado (3 y 5 años)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Escuela de fisioterapeutas (5 años)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MUNCYT (5 años)</w:t>
            </w:r>
          </w:p>
        </w:tc>
      </w:tr>
      <w:tr w:rsidR="00592041" w:rsidRPr="00DF22EF" w:rsidTr="000D3EEE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shd w:val="clear" w:color="auto" w:fill="2E74B5" w:themeFill="accent1" w:themeFillShade="BF"/>
          </w:tcPr>
          <w:p w:rsidR="00592041" w:rsidRPr="00DF22EF" w:rsidRDefault="00592041" w:rsidP="00B87FB1">
            <w:pPr>
              <w:spacing w:line="360" w:lineRule="auto"/>
              <w:jc w:val="center"/>
              <w:rPr>
                <w:rFonts w:ascii="Calibri" w:hAnsi="Calibri" w:cs="Shruti"/>
                <w:b w:val="0"/>
                <w:bCs w:val="0"/>
                <w:sz w:val="24"/>
                <w:lang w:val="es-ES_tradnl"/>
              </w:rPr>
            </w:pPr>
            <w:r w:rsidRPr="003115DC">
              <w:rPr>
                <w:rFonts w:ascii="Calibri" w:hAnsi="Calibri" w:cs="Shruti"/>
                <w:b w:val="0"/>
                <w:bCs w:val="0"/>
                <w:color w:val="FFFFFF" w:themeColor="background1"/>
                <w:sz w:val="24"/>
                <w:lang w:val="es-ES_tradnl"/>
              </w:rPr>
              <w:t>EDUCACIÓN PRIMARIA</w:t>
            </w:r>
          </w:p>
        </w:tc>
      </w:tr>
      <w:tr w:rsidR="00592041" w:rsidRPr="00DF22EF" w:rsidTr="000D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extDirection w:val="btLr"/>
          </w:tcPr>
          <w:p w:rsidR="00592041" w:rsidRPr="00DF22EF" w:rsidRDefault="00592041" w:rsidP="00B87FB1">
            <w:pPr>
              <w:spacing w:line="360" w:lineRule="auto"/>
              <w:ind w:left="113" w:right="113"/>
              <w:jc w:val="center"/>
              <w:rPr>
                <w:rFonts w:ascii="Calibri" w:hAnsi="Calibri" w:cs="Shruti"/>
                <w:b w:val="0"/>
                <w:bCs w:val="0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b w:val="0"/>
                <w:bCs w:val="0"/>
                <w:sz w:val="24"/>
                <w:lang w:val="es-ES_tradnl"/>
              </w:rPr>
              <w:t>A lo largo del curso escolar</w:t>
            </w:r>
          </w:p>
        </w:tc>
        <w:tc>
          <w:tcPr>
            <w:tcW w:w="7678" w:type="dxa"/>
          </w:tcPr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Educación Vial (1º, 3º y 5º)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Museo </w:t>
            </w:r>
            <w:r>
              <w:rPr>
                <w:rFonts w:ascii="Calibri" w:hAnsi="Calibri" w:cs="Shruti"/>
                <w:sz w:val="24"/>
                <w:lang w:val="es-ES_tradnl"/>
              </w:rPr>
              <w:t xml:space="preserve">del </w:t>
            </w:r>
            <w:proofErr w:type="spellStart"/>
            <w:r>
              <w:rPr>
                <w:rFonts w:ascii="Calibri" w:hAnsi="Calibri" w:cs="Shruti"/>
                <w:sz w:val="24"/>
                <w:lang w:val="es-ES_tradnl"/>
              </w:rPr>
              <w:t>Padro</w:t>
            </w:r>
            <w:proofErr w:type="spellEnd"/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 (1º)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Biblioteca Pública </w:t>
            </w:r>
            <w:r>
              <w:rPr>
                <w:rFonts w:ascii="Calibri" w:hAnsi="Calibri" w:cs="Shruti"/>
                <w:sz w:val="24"/>
                <w:lang w:val="es-ES_tradnl"/>
              </w:rPr>
              <w:t xml:space="preserve">Francisco </w:t>
            </w:r>
            <w:proofErr w:type="spellStart"/>
            <w:r>
              <w:rPr>
                <w:rFonts w:ascii="Calibri" w:hAnsi="Calibri" w:cs="Shruti"/>
                <w:sz w:val="24"/>
                <w:lang w:val="es-ES_tradnl"/>
              </w:rPr>
              <w:t>Ibañez</w:t>
            </w:r>
            <w:proofErr w:type="spellEnd"/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 (1º)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Tour de Navidad</w:t>
            </w:r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 (1º)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Mago Cliff (1º, 2º y 3º)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Planetario (1º y 2º</w:t>
            </w:r>
            <w:r w:rsidRPr="00DF22EF">
              <w:rPr>
                <w:rFonts w:ascii="Calibri" w:hAnsi="Calibri" w:cs="Shruti"/>
                <w:sz w:val="24"/>
                <w:lang w:val="es-ES_tradnl"/>
              </w:rPr>
              <w:t>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Cross de parque Berlín (1º y 2º)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lastRenderedPageBreak/>
              <w:t>Museo Sorolla (2º)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Granja escuela con pernoctación (2º y 4º)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DF22EF">
              <w:rPr>
                <w:rFonts w:ascii="Calibri" w:hAnsi="Calibri" w:cs="Shruti"/>
                <w:sz w:val="24"/>
                <w:lang w:val="es-ES_tradnl"/>
              </w:rPr>
              <w:t>Biblioteca Francisco Ibáñez (2º)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proofErr w:type="spellStart"/>
            <w:r>
              <w:rPr>
                <w:rFonts w:ascii="Calibri" w:hAnsi="Calibri" w:cs="Shruti"/>
                <w:sz w:val="24"/>
                <w:lang w:val="es-ES_tradnl"/>
              </w:rPr>
              <w:t>Micropolix</w:t>
            </w:r>
            <w:proofErr w:type="spellEnd"/>
            <w:r w:rsidRPr="00DF22EF">
              <w:rPr>
                <w:rFonts w:ascii="Calibri" w:hAnsi="Calibri" w:cs="Shruti"/>
                <w:sz w:val="24"/>
                <w:lang w:val="es-ES_tradnl"/>
              </w:rPr>
              <w:t xml:space="preserve"> (3º)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717B7B">
              <w:rPr>
                <w:rFonts w:ascii="Calibri" w:hAnsi="Calibri" w:cs="Shruti"/>
                <w:sz w:val="24"/>
                <w:lang w:val="es-ES_tradnl"/>
              </w:rPr>
              <w:t xml:space="preserve">Taller de reciclaje “con </w:t>
            </w:r>
            <w:proofErr w:type="spellStart"/>
            <w:r w:rsidRPr="00717B7B">
              <w:rPr>
                <w:rFonts w:ascii="Calibri" w:hAnsi="Calibri" w:cs="Shruti"/>
                <w:sz w:val="24"/>
                <w:lang w:val="es-ES_tradnl"/>
              </w:rPr>
              <w:t>rr</w:t>
            </w:r>
            <w:proofErr w:type="spellEnd"/>
            <w:r w:rsidRPr="00717B7B">
              <w:rPr>
                <w:rFonts w:ascii="Calibri" w:hAnsi="Calibri" w:cs="Shruti"/>
                <w:sz w:val="24"/>
                <w:lang w:val="es-ES_tradnl"/>
              </w:rPr>
              <w:t xml:space="preserve"> </w:t>
            </w:r>
            <w:proofErr w:type="gramStart"/>
            <w:r w:rsidRPr="00717B7B">
              <w:rPr>
                <w:rFonts w:ascii="Calibri" w:hAnsi="Calibri" w:cs="Shruti"/>
                <w:sz w:val="24"/>
                <w:lang w:val="es-ES_tradnl"/>
              </w:rPr>
              <w:t>de..</w:t>
            </w:r>
            <w:proofErr w:type="gramEnd"/>
            <w:r w:rsidRPr="00717B7B">
              <w:rPr>
                <w:rFonts w:ascii="Calibri" w:hAnsi="Calibri" w:cs="Shruti"/>
                <w:sz w:val="24"/>
                <w:lang w:val="es-ES_tradnl"/>
              </w:rPr>
              <w:t>” (3º)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Magia en inglés (1º a 6º)</w:t>
            </w:r>
          </w:p>
          <w:p w:rsidR="00592041" w:rsidRPr="003115DC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proofErr w:type="spellStart"/>
            <w:r w:rsidRPr="003115DC">
              <w:rPr>
                <w:rFonts w:ascii="Calibri" w:hAnsi="Calibri" w:cs="Shruti"/>
                <w:sz w:val="24"/>
                <w:lang w:val="es-ES_tradnl"/>
              </w:rPr>
              <w:t>Rainfer</w:t>
            </w:r>
            <w:proofErr w:type="spellEnd"/>
            <w:r w:rsidRPr="003115DC">
              <w:rPr>
                <w:rFonts w:ascii="Calibri" w:hAnsi="Calibri" w:cs="Shruti"/>
                <w:sz w:val="24"/>
                <w:lang w:val="es-ES_tradnl"/>
              </w:rPr>
              <w:t xml:space="preserve"> (3º)</w:t>
            </w:r>
          </w:p>
          <w:p w:rsidR="00592041" w:rsidRPr="003115DC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3115DC">
              <w:rPr>
                <w:rFonts w:ascii="Calibri" w:hAnsi="Calibri" w:cs="Shruti"/>
                <w:sz w:val="24"/>
                <w:lang w:val="es-ES_tradnl"/>
              </w:rPr>
              <w:t>Colegio sobre la lengua de signos (3º)</w:t>
            </w:r>
          </w:p>
          <w:p w:rsidR="00592041" w:rsidRPr="003115DC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3115DC">
              <w:rPr>
                <w:rFonts w:ascii="Calibri" w:hAnsi="Calibri" w:cs="Shruti"/>
                <w:sz w:val="24"/>
                <w:lang w:val="es-ES_tradnl"/>
              </w:rPr>
              <w:t xml:space="preserve">Cines </w:t>
            </w:r>
            <w:proofErr w:type="spellStart"/>
            <w:r w:rsidRPr="003115DC">
              <w:rPr>
                <w:rFonts w:ascii="Calibri" w:hAnsi="Calibri" w:cs="Shruti"/>
                <w:sz w:val="24"/>
                <w:lang w:val="es-ES_tradnl"/>
              </w:rPr>
              <w:t>verdi</w:t>
            </w:r>
            <w:proofErr w:type="spellEnd"/>
            <w:r w:rsidRPr="003115DC">
              <w:rPr>
                <w:rFonts w:ascii="Calibri" w:hAnsi="Calibri" w:cs="Shruti"/>
                <w:sz w:val="24"/>
                <w:lang w:val="es-ES_tradnl"/>
              </w:rPr>
              <w:t xml:space="preserve"> (3º)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proofErr w:type="spellStart"/>
            <w:r w:rsidRPr="003115DC">
              <w:rPr>
                <w:rFonts w:ascii="Calibri" w:hAnsi="Calibri" w:cs="Shruti"/>
                <w:sz w:val="24"/>
                <w:lang w:val="es-ES_tradnl"/>
              </w:rPr>
              <w:t>Mercamadrid</w:t>
            </w:r>
            <w:proofErr w:type="spellEnd"/>
            <w:r w:rsidRPr="003115DC">
              <w:rPr>
                <w:rFonts w:ascii="Calibri" w:hAnsi="Calibri" w:cs="Shruti"/>
                <w:sz w:val="24"/>
                <w:lang w:val="es-ES_tradnl"/>
              </w:rPr>
              <w:t xml:space="preserve"> (3º)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Feria del libro (4º)</w:t>
            </w:r>
          </w:p>
          <w:p w:rsidR="00592041" w:rsidRPr="003115DC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MUNCYT (4º)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717B7B">
              <w:rPr>
                <w:rFonts w:ascii="Calibri" w:hAnsi="Calibri" w:cs="Shruti"/>
                <w:sz w:val="24"/>
                <w:lang w:val="es-ES_tradnl"/>
              </w:rPr>
              <w:t>Cuatro estaciones: San Lorenzo de El Escorial (6º)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717B7B">
              <w:rPr>
                <w:rFonts w:ascii="Calibri" w:hAnsi="Calibri" w:cs="Shruti"/>
                <w:sz w:val="24"/>
                <w:lang w:val="es-ES_tradnl"/>
              </w:rPr>
              <w:t>Concierto pedagógico (1º a 6º)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717B7B">
              <w:rPr>
                <w:rFonts w:ascii="Calibri" w:hAnsi="Calibri" w:cs="Shruti"/>
                <w:sz w:val="24"/>
                <w:lang w:val="es-ES_tradnl"/>
              </w:rPr>
              <w:t>Teatro en inglés (5º</w:t>
            </w:r>
            <w:r>
              <w:rPr>
                <w:rFonts w:ascii="Calibri" w:hAnsi="Calibri" w:cs="Shruti"/>
                <w:sz w:val="24"/>
                <w:lang w:val="es-ES_tradnl"/>
              </w:rPr>
              <w:t xml:space="preserve"> y 6º</w:t>
            </w:r>
            <w:r w:rsidRPr="00717B7B">
              <w:rPr>
                <w:rFonts w:ascii="Calibri" w:hAnsi="Calibri" w:cs="Shruti"/>
                <w:sz w:val="24"/>
                <w:lang w:val="es-ES_tradnl"/>
              </w:rPr>
              <w:t>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717B7B">
              <w:rPr>
                <w:rFonts w:ascii="Calibri" w:hAnsi="Calibri" w:cs="Shruti"/>
                <w:sz w:val="24"/>
                <w:lang w:val="es-ES_tradnl"/>
              </w:rPr>
              <w:t>Talleres de redes sociales y su utilización (5º</w:t>
            </w:r>
            <w:r>
              <w:rPr>
                <w:rFonts w:ascii="Calibri" w:hAnsi="Calibri" w:cs="Shruti"/>
                <w:sz w:val="24"/>
                <w:lang w:val="es-ES_tradnl"/>
              </w:rPr>
              <w:t xml:space="preserve"> y 6º</w:t>
            </w:r>
            <w:r w:rsidRPr="00717B7B">
              <w:rPr>
                <w:rFonts w:ascii="Calibri" w:hAnsi="Calibri" w:cs="Shruti"/>
                <w:sz w:val="24"/>
                <w:lang w:val="es-ES_tradnl"/>
              </w:rPr>
              <w:t>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proofErr w:type="spellStart"/>
            <w:r w:rsidRPr="00717B7B">
              <w:rPr>
                <w:rFonts w:ascii="Calibri" w:hAnsi="Calibri" w:cs="Shruti"/>
                <w:sz w:val="24"/>
                <w:lang w:val="es-ES_tradnl"/>
              </w:rPr>
              <w:t>Kitchen</w:t>
            </w:r>
            <w:proofErr w:type="spellEnd"/>
            <w:r w:rsidRPr="00717B7B">
              <w:rPr>
                <w:rFonts w:ascii="Calibri" w:hAnsi="Calibri" w:cs="Shruti"/>
                <w:sz w:val="24"/>
                <w:lang w:val="es-ES_tradnl"/>
              </w:rPr>
              <w:t xml:space="preserve"> </w:t>
            </w:r>
            <w:proofErr w:type="spellStart"/>
            <w:r w:rsidRPr="00717B7B">
              <w:rPr>
                <w:rFonts w:ascii="Calibri" w:hAnsi="Calibri" w:cs="Shruti"/>
                <w:sz w:val="24"/>
                <w:lang w:val="es-ES_tradnl"/>
              </w:rPr>
              <w:t>Academy</w:t>
            </w:r>
            <w:proofErr w:type="spellEnd"/>
            <w:r w:rsidRPr="00717B7B">
              <w:rPr>
                <w:rFonts w:ascii="Calibri" w:hAnsi="Calibri" w:cs="Shruti"/>
                <w:sz w:val="24"/>
                <w:lang w:val="es-ES_tradnl"/>
              </w:rPr>
              <w:t xml:space="preserve"> (6º)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717B7B">
              <w:rPr>
                <w:rFonts w:ascii="Calibri" w:hAnsi="Calibri" w:cs="Shruti"/>
                <w:sz w:val="24"/>
                <w:lang w:val="es-ES_tradnl"/>
              </w:rPr>
              <w:t>Ciclismo (5º)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Gimnasia artística</w:t>
            </w:r>
            <w:r w:rsidRPr="00717B7B">
              <w:rPr>
                <w:rFonts w:ascii="Calibri" w:hAnsi="Calibri" w:cs="Shruti"/>
                <w:sz w:val="24"/>
                <w:lang w:val="es-ES_tradnl"/>
              </w:rPr>
              <w:t xml:space="preserve"> (</w:t>
            </w:r>
            <w:r>
              <w:rPr>
                <w:rFonts w:ascii="Calibri" w:hAnsi="Calibri" w:cs="Shruti"/>
                <w:sz w:val="24"/>
                <w:lang w:val="es-ES_tradnl"/>
              </w:rPr>
              <w:t>4º</w:t>
            </w:r>
            <w:r w:rsidRPr="00717B7B">
              <w:rPr>
                <w:rFonts w:ascii="Calibri" w:hAnsi="Calibri" w:cs="Shruti"/>
                <w:sz w:val="24"/>
                <w:lang w:val="es-ES_tradnl"/>
              </w:rPr>
              <w:t>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proofErr w:type="spellStart"/>
            <w:r>
              <w:rPr>
                <w:rFonts w:ascii="Calibri" w:hAnsi="Calibri" w:cs="Shruti"/>
                <w:sz w:val="24"/>
                <w:lang w:val="es-ES_tradnl"/>
              </w:rPr>
              <w:t>Samur</w:t>
            </w:r>
            <w:proofErr w:type="spellEnd"/>
            <w:r>
              <w:rPr>
                <w:rFonts w:ascii="Calibri" w:hAnsi="Calibri" w:cs="Shruti"/>
                <w:sz w:val="24"/>
                <w:lang w:val="es-ES_tradnl"/>
              </w:rPr>
              <w:t xml:space="preserve"> (6º)</w:t>
            </w:r>
          </w:p>
          <w:p w:rsidR="00592041" w:rsidRPr="00717B7B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Cross (3º, 4º y 5º)</w:t>
            </w:r>
          </w:p>
          <w:p w:rsidR="00592041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 w:rsidRPr="00717B7B">
              <w:rPr>
                <w:rFonts w:ascii="Calibri" w:hAnsi="Calibri" w:cs="Shruti"/>
                <w:sz w:val="24"/>
                <w:lang w:val="es-ES_tradnl"/>
              </w:rPr>
              <w:t>Aula tres cantos (</w:t>
            </w:r>
            <w:r>
              <w:rPr>
                <w:rFonts w:ascii="Calibri" w:hAnsi="Calibri" w:cs="Shruti"/>
                <w:sz w:val="24"/>
                <w:lang w:val="es-ES_tradnl"/>
              </w:rPr>
              <w:t>5</w:t>
            </w:r>
            <w:r w:rsidRPr="00717B7B">
              <w:rPr>
                <w:rFonts w:ascii="Calibri" w:hAnsi="Calibri" w:cs="Shruti"/>
                <w:sz w:val="24"/>
                <w:lang w:val="es-ES_tradnl"/>
              </w:rPr>
              <w:t>º)</w:t>
            </w:r>
          </w:p>
          <w:p w:rsidR="00592041" w:rsidRPr="00DF22EF" w:rsidRDefault="00592041" w:rsidP="005920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hruti"/>
                <w:sz w:val="24"/>
                <w:lang w:val="es-ES_tradnl"/>
              </w:rPr>
            </w:pPr>
            <w:r>
              <w:rPr>
                <w:rFonts w:ascii="Calibri" w:hAnsi="Calibri" w:cs="Shruti"/>
                <w:sz w:val="24"/>
                <w:lang w:val="es-ES_tradnl"/>
              </w:rPr>
              <w:t>Primeros auxilios (6º)</w:t>
            </w:r>
          </w:p>
        </w:tc>
      </w:tr>
    </w:tbl>
    <w:p w:rsidR="00592041" w:rsidRPr="001A7124" w:rsidRDefault="00592041" w:rsidP="00592041">
      <w:pPr>
        <w:tabs>
          <w:tab w:val="left" w:pos="9000"/>
          <w:tab w:val="left" w:pos="9180"/>
        </w:tabs>
        <w:spacing w:line="360" w:lineRule="auto"/>
        <w:ind w:left="567" w:hanging="141"/>
        <w:jc w:val="both"/>
        <w:rPr>
          <w:rFonts w:ascii="Calibri" w:hAnsi="Calibri" w:cs="Shruti"/>
          <w:sz w:val="24"/>
          <w:lang w:val="es-ES_tradnl"/>
        </w:rPr>
      </w:pPr>
      <w:r w:rsidRPr="001A7124">
        <w:rPr>
          <w:rFonts w:ascii="Calibri" w:hAnsi="Calibri" w:cs="Shruti"/>
          <w:sz w:val="24"/>
          <w:lang w:val="es-ES_tradnl"/>
        </w:rPr>
        <w:lastRenderedPageBreak/>
        <w:t>A lo largo del curso se participará en actividades</w:t>
      </w:r>
      <w:r>
        <w:rPr>
          <w:rFonts w:ascii="Calibri" w:hAnsi="Calibri" w:cs="Shruti"/>
          <w:sz w:val="24"/>
          <w:lang w:val="es-ES_tradnl"/>
        </w:rPr>
        <w:t xml:space="preserve"> y/</w:t>
      </w:r>
      <w:r w:rsidRPr="001A7124">
        <w:rPr>
          <w:rFonts w:ascii="Calibri" w:hAnsi="Calibri" w:cs="Shruti"/>
          <w:sz w:val="24"/>
          <w:lang w:val="es-ES_tradnl"/>
        </w:rPr>
        <w:t>o talleres destinados a:</w:t>
      </w:r>
    </w:p>
    <w:p w:rsidR="00592041" w:rsidRPr="001A7124" w:rsidRDefault="00592041" w:rsidP="00592041">
      <w:pPr>
        <w:widowControl w:val="0"/>
        <w:numPr>
          <w:ilvl w:val="2"/>
          <w:numId w:val="4"/>
        </w:numPr>
        <w:tabs>
          <w:tab w:val="left" w:pos="9000"/>
          <w:tab w:val="left" w:pos="9180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Calibri" w:hAnsi="Calibri" w:cs="Shruti"/>
          <w:sz w:val="24"/>
          <w:lang w:val="es-ES_tradnl"/>
        </w:rPr>
      </w:pPr>
      <w:r w:rsidRPr="001A7124">
        <w:rPr>
          <w:rFonts w:ascii="Calibri" w:hAnsi="Calibri" w:cs="Shruti"/>
          <w:sz w:val="24"/>
          <w:lang w:val="es-ES_tradnl"/>
        </w:rPr>
        <w:t>Fomentar el cuidado medioambiental y a concienciar a los alumnos sobre la necesidad del mismo.</w:t>
      </w:r>
    </w:p>
    <w:p w:rsidR="00592041" w:rsidRPr="001A7124" w:rsidRDefault="00592041" w:rsidP="00592041">
      <w:pPr>
        <w:widowControl w:val="0"/>
        <w:numPr>
          <w:ilvl w:val="2"/>
          <w:numId w:val="4"/>
        </w:numPr>
        <w:tabs>
          <w:tab w:val="left" w:pos="9000"/>
          <w:tab w:val="left" w:pos="9180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Calibri" w:hAnsi="Calibri" w:cs="Shruti"/>
          <w:sz w:val="24"/>
          <w:lang w:val="es-ES_tradnl"/>
        </w:rPr>
      </w:pPr>
      <w:r w:rsidRPr="001A7124">
        <w:rPr>
          <w:rFonts w:ascii="Calibri" w:hAnsi="Calibri" w:cs="Shruti"/>
          <w:sz w:val="24"/>
          <w:lang w:val="es-ES_tradnl"/>
        </w:rPr>
        <w:t xml:space="preserve">Mejorar la convivencia en el </w:t>
      </w:r>
      <w:r>
        <w:rPr>
          <w:rFonts w:ascii="Calibri" w:hAnsi="Calibri" w:cs="Shruti"/>
          <w:sz w:val="24"/>
          <w:lang w:val="es-ES_tradnl"/>
        </w:rPr>
        <w:t>centro</w:t>
      </w:r>
      <w:r w:rsidRPr="001A7124">
        <w:rPr>
          <w:rFonts w:ascii="Calibri" w:hAnsi="Calibri" w:cs="Shruti"/>
          <w:sz w:val="24"/>
          <w:lang w:val="es-ES_tradnl"/>
        </w:rPr>
        <w:t xml:space="preserve"> y prevenir el acoso escolar.</w:t>
      </w:r>
    </w:p>
    <w:p w:rsidR="00592041" w:rsidRPr="001A7124" w:rsidRDefault="00592041" w:rsidP="00592041">
      <w:pPr>
        <w:widowControl w:val="0"/>
        <w:numPr>
          <w:ilvl w:val="2"/>
          <w:numId w:val="4"/>
        </w:numPr>
        <w:tabs>
          <w:tab w:val="left" w:pos="9000"/>
          <w:tab w:val="left" w:pos="9180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Calibri" w:hAnsi="Calibri" w:cs="Shruti"/>
          <w:sz w:val="24"/>
          <w:lang w:val="es-ES_tradnl"/>
        </w:rPr>
      </w:pPr>
      <w:r w:rsidRPr="001A7124">
        <w:rPr>
          <w:rFonts w:ascii="Calibri" w:hAnsi="Calibri" w:cs="Shruti"/>
          <w:sz w:val="24"/>
          <w:lang w:val="es-ES_tradnl"/>
        </w:rPr>
        <w:t>Aprender a utilizar correctamente las redes sociales.</w:t>
      </w:r>
    </w:p>
    <w:p w:rsidR="00592041" w:rsidRPr="001A7124" w:rsidRDefault="00592041" w:rsidP="00592041">
      <w:pPr>
        <w:widowControl w:val="0"/>
        <w:numPr>
          <w:ilvl w:val="2"/>
          <w:numId w:val="4"/>
        </w:numPr>
        <w:tabs>
          <w:tab w:val="left" w:pos="9000"/>
          <w:tab w:val="left" w:pos="9180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Calibri" w:hAnsi="Calibri" w:cs="Shruti"/>
          <w:sz w:val="24"/>
          <w:lang w:val="es-ES_tradnl"/>
        </w:rPr>
      </w:pPr>
      <w:r w:rsidRPr="001A7124">
        <w:rPr>
          <w:rFonts w:ascii="Calibri" w:hAnsi="Calibri" w:cs="Shruti"/>
          <w:sz w:val="24"/>
          <w:lang w:val="es-ES_tradnl"/>
        </w:rPr>
        <w:t>Alcanzar cualquiera de los objetivos generales propuestos en esta programación.</w:t>
      </w:r>
    </w:p>
    <w:p w:rsidR="00592041" w:rsidRDefault="00592041" w:rsidP="00592041">
      <w:pPr>
        <w:spacing w:line="360" w:lineRule="auto"/>
        <w:ind w:firstLine="572"/>
        <w:jc w:val="both"/>
        <w:rPr>
          <w:rFonts w:ascii="Calibri" w:hAnsi="Calibri"/>
          <w:bCs/>
          <w:sz w:val="24"/>
          <w:lang w:val="es-ES_tradnl"/>
        </w:rPr>
      </w:pPr>
      <w:r w:rsidRPr="001A7124">
        <w:rPr>
          <w:rFonts w:ascii="Calibri" w:hAnsi="Calibri"/>
          <w:bCs/>
          <w:sz w:val="24"/>
          <w:lang w:val="es-ES_tradnl"/>
        </w:rPr>
        <w:t>A las actividades enumeradas se sumarán todas aquellas que vayan surgiendo a lo largo del curso y que el equipo docente considere de interés e</w:t>
      </w:r>
      <w:r>
        <w:rPr>
          <w:rFonts w:ascii="Calibri" w:hAnsi="Calibri"/>
          <w:bCs/>
          <w:sz w:val="24"/>
          <w:lang w:val="es-ES_tradnl"/>
        </w:rPr>
        <w:t>ducativo.</w:t>
      </w:r>
    </w:p>
    <w:p w:rsidR="00592041" w:rsidRDefault="00592041" w:rsidP="00592041">
      <w:pPr>
        <w:spacing w:line="360" w:lineRule="auto"/>
        <w:ind w:firstLine="572"/>
        <w:jc w:val="both"/>
        <w:rPr>
          <w:rFonts w:ascii="Calibri" w:hAnsi="Calibri"/>
          <w:bCs/>
          <w:sz w:val="24"/>
          <w:lang w:val="es-ES_tradnl"/>
        </w:rPr>
      </w:pPr>
      <w:r w:rsidRPr="00501B53">
        <w:rPr>
          <w:rFonts w:ascii="Calibri" w:hAnsi="Calibri"/>
          <w:bCs/>
          <w:sz w:val="24"/>
          <w:lang w:val="es-ES_tradnl"/>
        </w:rPr>
        <w:lastRenderedPageBreak/>
        <w:t xml:space="preserve">El viaje de fin de curso de 6º de Primaria </w:t>
      </w:r>
      <w:r>
        <w:rPr>
          <w:rFonts w:ascii="Calibri" w:hAnsi="Calibri"/>
          <w:bCs/>
          <w:sz w:val="24"/>
          <w:lang w:val="es-ES_tradnl"/>
        </w:rPr>
        <w:t>lo</w:t>
      </w:r>
      <w:r w:rsidRPr="00501B53">
        <w:rPr>
          <w:rFonts w:ascii="Calibri" w:hAnsi="Calibri"/>
          <w:bCs/>
          <w:sz w:val="24"/>
          <w:lang w:val="es-ES_tradnl"/>
        </w:rPr>
        <w:t xml:space="preserve"> organizará una Comisión de Padres en coordinación con el A</w:t>
      </w:r>
      <w:r w:rsidR="000D3EEE">
        <w:rPr>
          <w:rFonts w:ascii="Calibri" w:hAnsi="Calibri"/>
          <w:bCs/>
          <w:sz w:val="24"/>
          <w:lang w:val="es-ES_tradnl"/>
        </w:rPr>
        <w:t>F</w:t>
      </w:r>
      <w:bookmarkStart w:id="0" w:name="_GoBack"/>
      <w:bookmarkEnd w:id="0"/>
      <w:r w:rsidRPr="00501B53">
        <w:rPr>
          <w:rFonts w:ascii="Calibri" w:hAnsi="Calibri"/>
          <w:bCs/>
          <w:sz w:val="24"/>
          <w:lang w:val="es-ES_tradnl"/>
        </w:rPr>
        <w:t xml:space="preserve">A y el </w:t>
      </w:r>
      <w:r>
        <w:rPr>
          <w:rFonts w:ascii="Calibri" w:hAnsi="Calibri"/>
          <w:bCs/>
          <w:sz w:val="24"/>
          <w:lang w:val="es-ES_tradnl"/>
        </w:rPr>
        <w:t>centro</w:t>
      </w:r>
      <w:r w:rsidRPr="00501B53">
        <w:rPr>
          <w:rFonts w:ascii="Calibri" w:hAnsi="Calibri"/>
          <w:bCs/>
          <w:sz w:val="24"/>
          <w:lang w:val="es-ES_tradnl"/>
        </w:rPr>
        <w:t>; se realizará en el mes de junio en días no lectivos.</w:t>
      </w:r>
    </w:p>
    <w:p w:rsidR="00581CD1" w:rsidRDefault="00581CD1"/>
    <w:sectPr w:rsidR="0058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3CE"/>
    <w:multiLevelType w:val="hybridMultilevel"/>
    <w:tmpl w:val="04741DC2"/>
    <w:lvl w:ilvl="0" w:tplc="E98C23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b/>
        <w:color w:val="BF8F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5CE0"/>
    <w:multiLevelType w:val="hybridMultilevel"/>
    <w:tmpl w:val="E466C2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4AC1E">
      <w:start w:val="1"/>
      <w:numFmt w:val="bullet"/>
      <w:lvlText w:val=""/>
      <w:lvlJc w:val="left"/>
      <w:pPr>
        <w:tabs>
          <w:tab w:val="num" w:pos="1495"/>
        </w:tabs>
        <w:ind w:left="1495" w:hanging="360"/>
      </w:pPr>
      <w:rPr>
        <w:rFonts w:ascii="Webdings" w:hAnsi="Webdings" w:hint="default"/>
        <w:b/>
        <w:color w:val="FFD966"/>
        <w:sz w:val="24"/>
      </w:rPr>
    </w:lvl>
    <w:lvl w:ilvl="2" w:tplc="9E3043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F15"/>
    <w:multiLevelType w:val="hybridMultilevel"/>
    <w:tmpl w:val="BF9C5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6F49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color w:val="FFD966"/>
        <w:sz w:val="24"/>
      </w:rPr>
    </w:lvl>
    <w:lvl w:ilvl="2" w:tplc="9E3043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84AE6"/>
    <w:multiLevelType w:val="hybridMultilevel"/>
    <w:tmpl w:val="87C05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C31E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color w:val="FFD966"/>
        <w:sz w:val="24"/>
      </w:rPr>
    </w:lvl>
    <w:lvl w:ilvl="2" w:tplc="9E3043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C72E6"/>
    <w:multiLevelType w:val="hybridMultilevel"/>
    <w:tmpl w:val="B4FA7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A9AB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color w:val="FFD966"/>
        <w:sz w:val="24"/>
      </w:rPr>
    </w:lvl>
    <w:lvl w:ilvl="2" w:tplc="9E3043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2FC5"/>
    <w:multiLevelType w:val="hybridMultilevel"/>
    <w:tmpl w:val="91A260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84878C">
      <w:numFmt w:val="bullet"/>
      <w:lvlText w:val="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  <w:b/>
        <w:color w:val="FFD96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1C1B"/>
    <w:multiLevelType w:val="hybridMultilevel"/>
    <w:tmpl w:val="D2A494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232AC"/>
    <w:multiLevelType w:val="hybridMultilevel"/>
    <w:tmpl w:val="BED6B22C"/>
    <w:lvl w:ilvl="0" w:tplc="EB1AD43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b/>
        <w:color w:val="BF8F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1"/>
    <w:rsid w:val="000D3EEE"/>
    <w:rsid w:val="00581CD1"/>
    <w:rsid w:val="00592041"/>
    <w:rsid w:val="008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6A58"/>
  <w15:chartTrackingRefBased/>
  <w15:docId w15:val="{4E4099BA-454A-4434-881A-733E1942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041"/>
    <w:pPr>
      <w:ind w:left="720"/>
      <w:contextualSpacing/>
    </w:pPr>
    <w:rPr>
      <w:rFonts w:ascii="Calibri" w:eastAsia="Calibri" w:hAnsi="Calibri" w:cs="Calibri"/>
      <w:lang w:eastAsia="es-ES"/>
    </w:rPr>
  </w:style>
  <w:style w:type="table" w:styleId="Tabladecuadrcula4-nfasis5">
    <w:name w:val="Grid Table 4 Accent 5"/>
    <w:basedOn w:val="Tablanormal"/>
    <w:uiPriority w:val="49"/>
    <w:rsid w:val="005920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1</cp:revision>
  <dcterms:created xsi:type="dcterms:W3CDTF">2024-03-07T09:54:00Z</dcterms:created>
  <dcterms:modified xsi:type="dcterms:W3CDTF">2024-03-07T11:15:00Z</dcterms:modified>
</cp:coreProperties>
</file>